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E" w:rsidRPr="00705FFE" w:rsidRDefault="00705FFE" w:rsidP="00705FFE">
      <w:pPr>
        <w:pStyle w:val="Nadpis1"/>
        <w:spacing w:before="120"/>
        <w:rPr>
          <w:rFonts w:asciiTheme="minorHAnsi" w:hAnsiTheme="minorHAnsi" w:cstheme="minorHAnsi"/>
          <w:color w:val="auto"/>
        </w:rPr>
      </w:pPr>
      <w:r w:rsidRPr="00705FFE">
        <w:rPr>
          <w:rFonts w:asciiTheme="minorHAnsi" w:hAnsiTheme="minorHAnsi" w:cstheme="minorHAnsi"/>
          <w:color w:val="auto"/>
        </w:rPr>
        <w:t xml:space="preserve">Pravidla a etika publikování v časopisu Acta </w:t>
      </w:r>
      <w:proofErr w:type="spellStart"/>
      <w:r w:rsidRPr="00705FFE">
        <w:rPr>
          <w:rFonts w:asciiTheme="minorHAnsi" w:hAnsiTheme="minorHAnsi" w:cstheme="minorHAnsi"/>
          <w:color w:val="auto"/>
        </w:rPr>
        <w:t>Carpathica</w:t>
      </w:r>
      <w:proofErr w:type="spellEnd"/>
      <w:r w:rsidRPr="00705FF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05FFE">
        <w:rPr>
          <w:rFonts w:asciiTheme="minorHAnsi" w:hAnsiTheme="minorHAnsi" w:cstheme="minorHAnsi"/>
          <w:color w:val="auto"/>
        </w:rPr>
        <w:t>Occidentalis</w:t>
      </w:r>
      <w:proofErr w:type="spellEnd"/>
    </w:p>
    <w:p w:rsidR="00705FFE" w:rsidRPr="00705FFE" w:rsidRDefault="00705FFE" w:rsidP="00705FFE">
      <w:pPr>
        <w:pStyle w:val="western"/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 xml:space="preserve">Při publikování příspěvků v časopise Acta </w:t>
      </w:r>
      <w:proofErr w:type="spellStart"/>
      <w:r w:rsidRPr="00705FFE">
        <w:rPr>
          <w:rFonts w:asciiTheme="minorHAnsi" w:hAnsiTheme="minorHAnsi" w:cstheme="minorHAnsi"/>
        </w:rPr>
        <w:t>Carpathica</w:t>
      </w:r>
      <w:proofErr w:type="spellEnd"/>
      <w:r w:rsidRPr="00705FFE">
        <w:rPr>
          <w:rFonts w:asciiTheme="minorHAnsi" w:hAnsiTheme="minorHAnsi" w:cstheme="minorHAnsi"/>
        </w:rPr>
        <w:t xml:space="preserve"> </w:t>
      </w:r>
      <w:proofErr w:type="spellStart"/>
      <w:r w:rsidRPr="00705FFE">
        <w:rPr>
          <w:rFonts w:asciiTheme="minorHAnsi" w:hAnsiTheme="minorHAnsi" w:cstheme="minorHAnsi"/>
        </w:rPr>
        <w:t>Occidentalis</w:t>
      </w:r>
      <w:proofErr w:type="spellEnd"/>
      <w:r w:rsidRPr="00705FFE">
        <w:rPr>
          <w:rFonts w:asciiTheme="minorHAnsi" w:hAnsiTheme="minorHAnsi" w:cstheme="minorHAnsi"/>
        </w:rPr>
        <w:t xml:space="preserve"> jsou všichni zúčastnění povinni dodržovat následující pravidla a povinnosti.</w:t>
      </w:r>
    </w:p>
    <w:p w:rsidR="00705FFE" w:rsidRPr="00705FFE" w:rsidRDefault="00705FFE" w:rsidP="00705FFE">
      <w:pPr>
        <w:pStyle w:val="western"/>
        <w:spacing w:before="120" w:beforeAutospacing="0" w:after="0" w:afterAutospacing="0"/>
        <w:rPr>
          <w:rFonts w:asciiTheme="minorHAnsi" w:hAnsiTheme="minorHAnsi" w:cstheme="minorHAnsi"/>
        </w:rPr>
      </w:pPr>
    </w:p>
    <w:p w:rsidR="00705FFE" w:rsidRPr="00705FFE" w:rsidRDefault="00705FFE" w:rsidP="00705FFE">
      <w:pPr>
        <w:pStyle w:val="Nadpis4"/>
        <w:spacing w:before="120"/>
        <w:rPr>
          <w:rFonts w:asciiTheme="minorHAnsi" w:hAnsiTheme="minorHAnsi" w:cstheme="minorHAnsi"/>
          <w:color w:val="auto"/>
        </w:rPr>
      </w:pPr>
      <w:r w:rsidRPr="00705FFE">
        <w:rPr>
          <w:rFonts w:asciiTheme="minorHAnsi" w:hAnsiTheme="minorHAnsi" w:cstheme="minorHAnsi"/>
          <w:color w:val="auto"/>
        </w:rPr>
        <w:t>Povinnosti autorů</w:t>
      </w:r>
    </w:p>
    <w:p w:rsidR="00705FFE" w:rsidRPr="00705FFE" w:rsidRDefault="00705FFE" w:rsidP="00705FFE">
      <w:pPr>
        <w:pStyle w:val="Normlnweb"/>
        <w:numPr>
          <w:ilvl w:val="0"/>
          <w:numId w:val="7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Autoři jsou povinni předložit návrh příspěvku vydavateli řádně a včas. Autoři zodpovídají za vědeckou a odbornou úroveň návrhu příspěvku, zvolenou metodiku, stejně jako za interpretaci závěrů.</w:t>
      </w:r>
    </w:p>
    <w:p w:rsidR="00705FFE" w:rsidRPr="00705FFE" w:rsidRDefault="00705FFE" w:rsidP="00705FFE">
      <w:pPr>
        <w:pStyle w:val="Normlnweb"/>
        <w:numPr>
          <w:ilvl w:val="0"/>
          <w:numId w:val="7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Autoři zodpovídají za originalitu návrhu příspěvku. Hlavní téma příspěvku nesmí autoři poskytnout k publikování jiným redakcím.</w:t>
      </w:r>
    </w:p>
    <w:p w:rsidR="00705FFE" w:rsidRPr="00705FFE" w:rsidRDefault="00705FFE" w:rsidP="00705FFE">
      <w:pPr>
        <w:pStyle w:val="Normlnweb"/>
        <w:numPr>
          <w:ilvl w:val="0"/>
          <w:numId w:val="7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Autoři jsou povinni se účastnit recenzního řízení, reagovat na připomínky recenzentů a na základě těchto připomínek provést navržené úpravy. Ve sporných případech se mohou obrátit s konkrétními podněty na editory časopisu, případně příspěvek nepublikovat.</w:t>
      </w:r>
    </w:p>
    <w:p w:rsidR="00705FFE" w:rsidRPr="00705FFE" w:rsidRDefault="00705FFE" w:rsidP="00705FFE">
      <w:pPr>
        <w:pStyle w:val="Normlnweb"/>
        <w:numPr>
          <w:ilvl w:val="0"/>
          <w:numId w:val="7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V kolektivu autorů mohou být jen členové, kteří významně přispěli k dosažení předkládaných výsledků výzkumu.</w:t>
      </w:r>
    </w:p>
    <w:p w:rsidR="00705FFE" w:rsidRPr="00705FFE" w:rsidRDefault="00705FFE" w:rsidP="00705FFE">
      <w:pPr>
        <w:pStyle w:val="Normlnweb"/>
        <w:numPr>
          <w:ilvl w:val="0"/>
          <w:numId w:val="7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Autoři se musí řídit pokyny pro autory a dodržovat stanovený citační aparát.</w:t>
      </w:r>
    </w:p>
    <w:p w:rsidR="00705FFE" w:rsidRPr="00705FFE" w:rsidRDefault="00705FFE" w:rsidP="00705FFE">
      <w:pPr>
        <w:pStyle w:val="Normlnweb"/>
        <w:spacing w:before="120" w:beforeAutospacing="0" w:after="0" w:afterAutospacing="0"/>
        <w:rPr>
          <w:rFonts w:asciiTheme="minorHAnsi" w:hAnsiTheme="minorHAnsi" w:cstheme="minorHAnsi"/>
        </w:rPr>
      </w:pPr>
    </w:p>
    <w:p w:rsidR="00705FFE" w:rsidRPr="00705FFE" w:rsidRDefault="00705FFE" w:rsidP="00705FFE">
      <w:pPr>
        <w:pStyle w:val="Nadpis4"/>
        <w:spacing w:before="120"/>
        <w:rPr>
          <w:rFonts w:asciiTheme="minorHAnsi" w:hAnsiTheme="minorHAnsi" w:cstheme="minorHAnsi"/>
          <w:color w:val="auto"/>
        </w:rPr>
      </w:pPr>
      <w:r w:rsidRPr="00705FFE">
        <w:rPr>
          <w:rFonts w:asciiTheme="minorHAnsi" w:hAnsiTheme="minorHAnsi" w:cstheme="minorHAnsi"/>
          <w:color w:val="auto"/>
        </w:rPr>
        <w:t>Povinnosti recenzentů</w:t>
      </w:r>
    </w:p>
    <w:p w:rsidR="00705FFE" w:rsidRPr="00705FFE" w:rsidRDefault="00705FFE" w:rsidP="00705FFE">
      <w:pPr>
        <w:pStyle w:val="Odstavecseseznamem"/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Texty deklarované jako studie (mimo aktuality a personálie) podléhají povinnosti recenzního řízení, v jehož rámci jsou příspěvky anonymně posuzovány nejméně dvěma recenzenty. Výběr recenzenta (domácího nebo zahraničního) vychází z tematického zaměření posuzovaného textu a specializace recenzenta.</w:t>
      </w:r>
    </w:p>
    <w:p w:rsidR="00705FFE" w:rsidRPr="00705FFE" w:rsidRDefault="00705FFE" w:rsidP="00705FFE">
      <w:pPr>
        <w:pStyle w:val="Odstavecseseznamem"/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Recenzenti musí zachovávat objektivitu.</w:t>
      </w:r>
    </w:p>
    <w:p w:rsidR="00705FFE" w:rsidRPr="00705FFE" w:rsidRDefault="00705FFE" w:rsidP="00705FFE">
      <w:pPr>
        <w:pStyle w:val="Odstavecseseznamem"/>
        <w:numPr>
          <w:ilvl w:val="0"/>
          <w:numId w:val="8"/>
        </w:numPr>
        <w:spacing w:before="120" w:line="276" w:lineRule="auto"/>
        <w:ind w:left="714" w:hanging="357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Recenzenti můžou odmítnout vypracování recenzního posudku z důvodu střetu odborných zájmů. Za střet zájmu se považuje:</w:t>
      </w:r>
    </w:p>
    <w:p w:rsidR="00705FFE" w:rsidRPr="00705FFE" w:rsidRDefault="00705FFE" w:rsidP="00705FFE">
      <w:pPr>
        <w:pStyle w:val="western"/>
        <w:numPr>
          <w:ilvl w:val="1"/>
          <w:numId w:val="5"/>
        </w:numPr>
        <w:spacing w:before="120" w:beforeAutospacing="0" w:after="0" w:afterAutospacing="0"/>
        <w:ind w:left="1434" w:hanging="357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profesionální, finanční nebo osobní prospěch recenzenta ze schválení nebo odmítnutí recenzovaného příspěvku;</w:t>
      </w:r>
    </w:p>
    <w:p w:rsidR="00705FFE" w:rsidRPr="00705FFE" w:rsidRDefault="00705FFE" w:rsidP="00705FFE">
      <w:pPr>
        <w:pStyle w:val="western"/>
        <w:numPr>
          <w:ilvl w:val="1"/>
          <w:numId w:val="5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spolupráce na daném projektu v uplynulých pěti letech;</w:t>
      </w:r>
    </w:p>
    <w:p w:rsidR="00705FFE" w:rsidRPr="00705FFE" w:rsidRDefault="00705FFE" w:rsidP="00705FFE">
      <w:pPr>
        <w:pStyle w:val="western"/>
        <w:numPr>
          <w:ilvl w:val="1"/>
          <w:numId w:val="5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zásadní názorový rozdíl na nosné téma recenzovaného příspěvku;</w:t>
      </w:r>
    </w:p>
    <w:p w:rsidR="00705FFE" w:rsidRPr="00705FFE" w:rsidRDefault="00705FFE" w:rsidP="00705FFE">
      <w:pPr>
        <w:pStyle w:val="western"/>
        <w:numPr>
          <w:ilvl w:val="1"/>
          <w:numId w:val="5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blízký profesionální nebo soukromý vztah k autorovi nebo některému z členů autorského týmu.</w:t>
      </w:r>
    </w:p>
    <w:p w:rsidR="00705FFE" w:rsidRPr="00705FFE" w:rsidRDefault="00705FFE" w:rsidP="00705FFE">
      <w:pPr>
        <w:pStyle w:val="western"/>
        <w:numPr>
          <w:ilvl w:val="0"/>
          <w:numId w:val="5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Pokud recenzenti z některého z výše uvedených důvodů písemně neodmítnou vypracování posudku, má redakce za to, že žádný střet zájmů neexistuje.</w:t>
      </w:r>
    </w:p>
    <w:p w:rsidR="00705FFE" w:rsidRPr="00705FFE" w:rsidRDefault="00705FFE" w:rsidP="00705FFE">
      <w:pPr>
        <w:pStyle w:val="western"/>
        <w:numPr>
          <w:ilvl w:val="0"/>
          <w:numId w:val="5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Recenzenti by měli autora upozornit na chybějící významné publikované tituly k danému tématu.</w:t>
      </w:r>
    </w:p>
    <w:p w:rsidR="00705FFE" w:rsidRPr="00705FFE" w:rsidRDefault="00705FFE" w:rsidP="00705FFE">
      <w:pPr>
        <w:pStyle w:val="Odstavecseseznamem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Na základě vyjádření oponentů je rukopis přijat k publikování, vrácen autorovi k přepracování či zcela odmítnut. V případě rozdílných stanovisek obou oponentů, je zadán třetí posudek. Pokud i nadále přetrvávají pochyby, je rozhodnutí o publikování textu v kompetenci Redakční rady časopisu.</w:t>
      </w:r>
    </w:p>
    <w:p w:rsidR="00705FFE" w:rsidRPr="00705FFE" w:rsidRDefault="00705FFE" w:rsidP="00705FFE">
      <w:pPr>
        <w:pStyle w:val="Odstavecseseznamem"/>
        <w:spacing w:before="120"/>
        <w:jc w:val="both"/>
        <w:rPr>
          <w:rFonts w:asciiTheme="minorHAnsi" w:hAnsiTheme="minorHAnsi" w:cstheme="minorHAnsi"/>
        </w:rPr>
      </w:pPr>
    </w:p>
    <w:p w:rsidR="00705FFE" w:rsidRPr="00705FFE" w:rsidRDefault="00705FFE" w:rsidP="00705FFE">
      <w:pPr>
        <w:pStyle w:val="Nadpis4"/>
        <w:spacing w:before="120"/>
        <w:rPr>
          <w:rFonts w:asciiTheme="minorHAnsi" w:hAnsiTheme="minorHAnsi" w:cstheme="minorHAnsi"/>
          <w:color w:val="auto"/>
        </w:rPr>
      </w:pPr>
      <w:r w:rsidRPr="00705FFE">
        <w:rPr>
          <w:rFonts w:asciiTheme="minorHAnsi" w:hAnsiTheme="minorHAnsi" w:cstheme="minorHAnsi"/>
          <w:color w:val="auto"/>
        </w:rPr>
        <w:t>Povinno</w:t>
      </w:r>
      <w:bookmarkStart w:id="0" w:name="_GoBack"/>
      <w:bookmarkEnd w:id="0"/>
      <w:r w:rsidRPr="00705FFE">
        <w:rPr>
          <w:rFonts w:asciiTheme="minorHAnsi" w:hAnsiTheme="minorHAnsi" w:cstheme="minorHAnsi"/>
          <w:color w:val="auto"/>
        </w:rPr>
        <w:t>sti redakční rady</w:t>
      </w:r>
    </w:p>
    <w:p w:rsidR="00705FFE" w:rsidRPr="00705FFE" w:rsidRDefault="00705FFE" w:rsidP="00705FFE">
      <w:pPr>
        <w:pStyle w:val="western"/>
        <w:numPr>
          <w:ilvl w:val="0"/>
          <w:numId w:val="4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 xml:space="preserve">Pověření zástupci redakční rady zachovávají objektivní přístup ke všem dodaným příspěvkům, </w:t>
      </w:r>
      <w:proofErr w:type="gramStart"/>
      <w:r w:rsidRPr="00705FFE">
        <w:rPr>
          <w:rFonts w:asciiTheme="minorHAnsi" w:hAnsiTheme="minorHAnsi" w:cstheme="minorHAnsi"/>
        </w:rPr>
        <w:t>tzn.</w:t>
      </w:r>
      <w:proofErr w:type="gramEnd"/>
      <w:r w:rsidRPr="00705FFE">
        <w:rPr>
          <w:rFonts w:asciiTheme="minorHAnsi" w:hAnsiTheme="minorHAnsi" w:cstheme="minorHAnsi"/>
        </w:rPr>
        <w:t xml:space="preserve"> v procesu rozhodování </w:t>
      </w:r>
      <w:proofErr w:type="gramStart"/>
      <w:r w:rsidRPr="00705FFE">
        <w:rPr>
          <w:rFonts w:asciiTheme="minorHAnsi" w:hAnsiTheme="minorHAnsi" w:cstheme="minorHAnsi"/>
        </w:rPr>
        <w:t>jsou</w:t>
      </w:r>
      <w:proofErr w:type="gramEnd"/>
      <w:r w:rsidRPr="00705FFE">
        <w:rPr>
          <w:rFonts w:asciiTheme="minorHAnsi" w:hAnsiTheme="minorHAnsi" w:cstheme="minorHAnsi"/>
        </w:rPr>
        <w:t xml:space="preserve"> povinni vyvarovat se střetu zájmů a ctít hlavní kritéria výběru příspěvků, která jsou:</w:t>
      </w:r>
    </w:p>
    <w:p w:rsidR="00705FFE" w:rsidRPr="00705FFE" w:rsidRDefault="00705FFE" w:rsidP="00705FFE">
      <w:pPr>
        <w:pStyle w:val="western"/>
        <w:numPr>
          <w:ilvl w:val="1"/>
          <w:numId w:val="4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odborná úroveň a význam daného příspěvku;</w:t>
      </w:r>
    </w:p>
    <w:p w:rsidR="00705FFE" w:rsidRPr="00705FFE" w:rsidRDefault="00705FFE" w:rsidP="00705FFE">
      <w:pPr>
        <w:pStyle w:val="western"/>
        <w:numPr>
          <w:ilvl w:val="1"/>
          <w:numId w:val="4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soulad tématu s odborným zaměřením časopisu.</w:t>
      </w:r>
    </w:p>
    <w:p w:rsidR="00705FFE" w:rsidRPr="00705FFE" w:rsidRDefault="00705FFE" w:rsidP="00705FFE">
      <w:pPr>
        <w:pStyle w:val="western"/>
        <w:numPr>
          <w:ilvl w:val="0"/>
          <w:numId w:val="4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Pověření zástupci redakční rady jsou v recenzním řízení povinni při vyžádání zachovávat anonymitu recenzentů.</w:t>
      </w:r>
    </w:p>
    <w:p w:rsidR="00705FFE" w:rsidRPr="00705FFE" w:rsidRDefault="00705FFE" w:rsidP="00705FFE">
      <w:pPr>
        <w:pStyle w:val="western"/>
        <w:numPr>
          <w:ilvl w:val="0"/>
          <w:numId w:val="4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 xml:space="preserve">Předseda a </w:t>
      </w:r>
      <w:proofErr w:type="gramStart"/>
      <w:r w:rsidRPr="00705FFE">
        <w:rPr>
          <w:rFonts w:asciiTheme="minorHAnsi" w:hAnsiTheme="minorHAnsi" w:cstheme="minorHAnsi"/>
        </w:rPr>
        <w:t>zástupce(i) předsedy</w:t>
      </w:r>
      <w:proofErr w:type="gramEnd"/>
      <w:r w:rsidRPr="00705FFE">
        <w:rPr>
          <w:rFonts w:asciiTheme="minorHAnsi" w:hAnsiTheme="minorHAnsi" w:cstheme="minorHAnsi"/>
        </w:rPr>
        <w:t xml:space="preserve"> redakční rady ve spolupráci s redakční radou řeší případná odvolání autorů proti připomínkám z recenzního řízení a jiné stížnosti.</w:t>
      </w:r>
    </w:p>
    <w:p w:rsidR="00705FFE" w:rsidRPr="00705FFE" w:rsidRDefault="00705FFE" w:rsidP="00705FFE">
      <w:pPr>
        <w:pStyle w:val="western"/>
        <w:numPr>
          <w:ilvl w:val="0"/>
          <w:numId w:val="4"/>
        </w:numPr>
        <w:spacing w:before="120" w:beforeAutospacing="0" w:after="0" w:afterAutospacing="0"/>
        <w:ind w:left="714" w:hanging="357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 xml:space="preserve">Předseda a </w:t>
      </w:r>
      <w:proofErr w:type="gramStart"/>
      <w:r w:rsidRPr="00705FFE">
        <w:rPr>
          <w:rFonts w:asciiTheme="minorHAnsi" w:hAnsiTheme="minorHAnsi" w:cstheme="minorHAnsi"/>
        </w:rPr>
        <w:t>zástupce(i) předsedy</w:t>
      </w:r>
      <w:proofErr w:type="gramEnd"/>
      <w:r w:rsidRPr="00705FFE">
        <w:rPr>
          <w:rFonts w:asciiTheme="minorHAnsi" w:hAnsiTheme="minorHAnsi" w:cstheme="minorHAnsi"/>
        </w:rPr>
        <w:t xml:space="preserve"> redakční rady s konečnou platností rozhodují o odmítnutí nebo přijetí příspěvku k publikování.</w:t>
      </w:r>
    </w:p>
    <w:p w:rsidR="00705FFE" w:rsidRPr="00705FFE" w:rsidRDefault="00705FFE" w:rsidP="00705FFE">
      <w:pPr>
        <w:pStyle w:val="western"/>
        <w:numPr>
          <w:ilvl w:val="0"/>
          <w:numId w:val="6"/>
        </w:numPr>
        <w:spacing w:before="120" w:beforeAutospacing="0" w:after="0" w:afterAutospacing="0"/>
        <w:ind w:left="714" w:hanging="357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Redakční rada svou činností usiluje o neustálé zlepšování odborné i formální stránky časopisu, podporuje svobodu projevu, v souladu s obecně respektovanou etikou je připravena po předchozím projednání publikovat případné aktuální opravy, odvolání a omluvy.</w:t>
      </w:r>
    </w:p>
    <w:p w:rsidR="00705FFE" w:rsidRPr="00705FFE" w:rsidRDefault="00705FFE" w:rsidP="00705FFE">
      <w:pPr>
        <w:pStyle w:val="western"/>
        <w:numPr>
          <w:ilvl w:val="0"/>
          <w:numId w:val="6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Vydává pokyny týkající se celé redakční práce (pokyny pro autory, pokyny pro recenzní řízení a recenzenty aj.).</w:t>
      </w:r>
    </w:p>
    <w:p w:rsidR="00705FFE" w:rsidRPr="00705FFE" w:rsidRDefault="00705FFE" w:rsidP="00705FFE">
      <w:pPr>
        <w:pStyle w:val="western"/>
        <w:numPr>
          <w:ilvl w:val="0"/>
          <w:numId w:val="6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Garantuje dodržování výše uvedených pravidel.</w:t>
      </w:r>
    </w:p>
    <w:p w:rsidR="00705FFE" w:rsidRPr="00705FFE" w:rsidRDefault="00705FFE" w:rsidP="00705FFE">
      <w:pPr>
        <w:spacing w:before="120"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</w:p>
    <w:p w:rsidR="00705FFE" w:rsidRPr="00705FFE" w:rsidRDefault="00705FFE" w:rsidP="00705FFE">
      <w:pPr>
        <w:spacing w:before="120"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</w:p>
    <w:p w:rsidR="003A0CC9" w:rsidRPr="00705FFE" w:rsidRDefault="003A0CC9" w:rsidP="00705FFE">
      <w:pPr>
        <w:rPr>
          <w:rFonts w:asciiTheme="minorHAnsi" w:hAnsiTheme="minorHAnsi" w:cstheme="minorHAnsi"/>
        </w:rPr>
      </w:pPr>
    </w:p>
    <w:sectPr w:rsidR="003A0CC9" w:rsidRPr="00705FFE" w:rsidSect="003A0CC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DF" w:rsidRDefault="003506DF" w:rsidP="003A0CC9">
      <w:r>
        <w:separator/>
      </w:r>
    </w:p>
  </w:endnote>
  <w:endnote w:type="continuationSeparator" w:id="0">
    <w:p w:rsidR="003506DF" w:rsidRDefault="003506DF" w:rsidP="003A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FC" w:rsidRPr="00D655FC" w:rsidRDefault="0062626A">
    <w:pPr>
      <w:pStyle w:val="Zpat"/>
      <w:rPr>
        <w:color w:val="404040" w:themeColor="text1" w:themeTint="BF"/>
        <w:sz w:val="16"/>
        <w:szCs w:val="16"/>
      </w:rPr>
    </w:pPr>
    <w:r w:rsidRPr="0062626A">
      <w:rPr>
        <w:noProof/>
        <w:szCs w:val="16"/>
      </w:rPr>
      <w:drawing>
        <wp:inline distT="0" distB="0" distL="0" distR="0">
          <wp:extent cx="6645910" cy="442044"/>
          <wp:effectExtent l="19050" t="0" r="254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DF" w:rsidRDefault="003506DF" w:rsidP="003A0CC9">
      <w:r>
        <w:separator/>
      </w:r>
    </w:p>
  </w:footnote>
  <w:footnote w:type="continuationSeparator" w:id="0">
    <w:p w:rsidR="003506DF" w:rsidRDefault="003506DF" w:rsidP="003A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C9" w:rsidRDefault="0062626A">
    <w:pPr>
      <w:pStyle w:val="Zhlav"/>
    </w:pPr>
    <w:r w:rsidRPr="0062626A">
      <w:rPr>
        <w:noProof/>
      </w:rPr>
      <w:drawing>
        <wp:inline distT="0" distB="0" distL="0" distR="0">
          <wp:extent cx="6645910" cy="556366"/>
          <wp:effectExtent l="1905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6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C97"/>
    <w:multiLevelType w:val="hybridMultilevel"/>
    <w:tmpl w:val="EFC603EE"/>
    <w:lvl w:ilvl="0" w:tplc="4D145B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6B765B2"/>
    <w:multiLevelType w:val="hybridMultilevel"/>
    <w:tmpl w:val="9D28A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1E91"/>
    <w:multiLevelType w:val="hybridMultilevel"/>
    <w:tmpl w:val="CB7E2828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3105547E"/>
    <w:multiLevelType w:val="hybridMultilevel"/>
    <w:tmpl w:val="CB7E2828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34EC7BA8"/>
    <w:multiLevelType w:val="multilevel"/>
    <w:tmpl w:val="6CE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2500C"/>
    <w:multiLevelType w:val="hybridMultilevel"/>
    <w:tmpl w:val="4F3E7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06E64"/>
    <w:multiLevelType w:val="multilevel"/>
    <w:tmpl w:val="65E4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C45D3"/>
    <w:multiLevelType w:val="multilevel"/>
    <w:tmpl w:val="C21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C9"/>
    <w:rsid w:val="0002051C"/>
    <w:rsid w:val="000675A2"/>
    <w:rsid w:val="000D31DA"/>
    <w:rsid w:val="000F4E09"/>
    <w:rsid w:val="00151DD0"/>
    <w:rsid w:val="00173B6A"/>
    <w:rsid w:val="001A371D"/>
    <w:rsid w:val="001C4CCF"/>
    <w:rsid w:val="00205AE7"/>
    <w:rsid w:val="002830BD"/>
    <w:rsid w:val="002C1CFA"/>
    <w:rsid w:val="002E2306"/>
    <w:rsid w:val="003113E4"/>
    <w:rsid w:val="003506DF"/>
    <w:rsid w:val="00372792"/>
    <w:rsid w:val="00387375"/>
    <w:rsid w:val="003A0CC9"/>
    <w:rsid w:val="004076D2"/>
    <w:rsid w:val="004333BC"/>
    <w:rsid w:val="004A45E6"/>
    <w:rsid w:val="005C1CF6"/>
    <w:rsid w:val="005F7E41"/>
    <w:rsid w:val="0062626A"/>
    <w:rsid w:val="00672366"/>
    <w:rsid w:val="006B7B1A"/>
    <w:rsid w:val="006C0082"/>
    <w:rsid w:val="00705FFE"/>
    <w:rsid w:val="0072322E"/>
    <w:rsid w:val="00727DC4"/>
    <w:rsid w:val="00733908"/>
    <w:rsid w:val="0077364D"/>
    <w:rsid w:val="007F780E"/>
    <w:rsid w:val="00841673"/>
    <w:rsid w:val="00851306"/>
    <w:rsid w:val="00881B51"/>
    <w:rsid w:val="009A208F"/>
    <w:rsid w:val="009C0B77"/>
    <w:rsid w:val="00A26A7A"/>
    <w:rsid w:val="00AC1AB4"/>
    <w:rsid w:val="00B11025"/>
    <w:rsid w:val="00B66CF8"/>
    <w:rsid w:val="00BB4B42"/>
    <w:rsid w:val="00C26AC0"/>
    <w:rsid w:val="00C67A49"/>
    <w:rsid w:val="00D105BC"/>
    <w:rsid w:val="00D12991"/>
    <w:rsid w:val="00D234A8"/>
    <w:rsid w:val="00D33EEF"/>
    <w:rsid w:val="00D655FC"/>
    <w:rsid w:val="00D67840"/>
    <w:rsid w:val="00D9367B"/>
    <w:rsid w:val="00DE101A"/>
    <w:rsid w:val="00E330A9"/>
    <w:rsid w:val="00E41D6C"/>
    <w:rsid w:val="00E50357"/>
    <w:rsid w:val="00E866FA"/>
    <w:rsid w:val="00ED1C39"/>
    <w:rsid w:val="00F43A8D"/>
    <w:rsid w:val="00F62419"/>
    <w:rsid w:val="00FA05EB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05F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5FF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CC9"/>
  </w:style>
  <w:style w:type="paragraph" w:styleId="Zpat">
    <w:name w:val="footer"/>
    <w:basedOn w:val="Normln"/>
    <w:link w:val="Zpat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C9"/>
  </w:style>
  <w:style w:type="paragraph" w:styleId="Textbubliny">
    <w:name w:val="Balloon Text"/>
    <w:basedOn w:val="Normln"/>
    <w:link w:val="TextbublinyChar"/>
    <w:uiPriority w:val="99"/>
    <w:semiHidden/>
    <w:unhideWhenUsed/>
    <w:rsid w:val="003A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C9"/>
    <w:rPr>
      <w:rFonts w:ascii="Tahoma" w:hAnsi="Tahoma" w:cs="Tahoma"/>
      <w:sz w:val="16"/>
      <w:szCs w:val="16"/>
    </w:rPr>
  </w:style>
  <w:style w:type="character" w:customStyle="1" w:styleId="tel">
    <w:name w:val="tel"/>
    <w:basedOn w:val="Standardnpsmoodstavce"/>
    <w:rsid w:val="00D655FC"/>
  </w:style>
  <w:style w:type="character" w:styleId="Hypertextovodkaz">
    <w:name w:val="Hyperlink"/>
    <w:basedOn w:val="Standardnpsmoodstavce"/>
    <w:uiPriority w:val="99"/>
    <w:unhideWhenUsed/>
    <w:rsid w:val="00D655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330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33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9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05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5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05FFE"/>
    <w:pPr>
      <w:spacing w:before="100" w:beforeAutospacing="1" w:after="100" w:afterAutospacing="1"/>
    </w:pPr>
  </w:style>
  <w:style w:type="paragraph" w:customStyle="1" w:styleId="western">
    <w:name w:val="western"/>
    <w:basedOn w:val="Normln"/>
    <w:rsid w:val="00705F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05F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5FF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CC9"/>
  </w:style>
  <w:style w:type="paragraph" w:styleId="Zpat">
    <w:name w:val="footer"/>
    <w:basedOn w:val="Normln"/>
    <w:link w:val="Zpat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C9"/>
  </w:style>
  <w:style w:type="paragraph" w:styleId="Textbubliny">
    <w:name w:val="Balloon Text"/>
    <w:basedOn w:val="Normln"/>
    <w:link w:val="TextbublinyChar"/>
    <w:uiPriority w:val="99"/>
    <w:semiHidden/>
    <w:unhideWhenUsed/>
    <w:rsid w:val="003A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C9"/>
    <w:rPr>
      <w:rFonts w:ascii="Tahoma" w:hAnsi="Tahoma" w:cs="Tahoma"/>
      <w:sz w:val="16"/>
      <w:szCs w:val="16"/>
    </w:rPr>
  </w:style>
  <w:style w:type="character" w:customStyle="1" w:styleId="tel">
    <w:name w:val="tel"/>
    <w:basedOn w:val="Standardnpsmoodstavce"/>
    <w:rsid w:val="00D655FC"/>
  </w:style>
  <w:style w:type="character" w:styleId="Hypertextovodkaz">
    <w:name w:val="Hyperlink"/>
    <w:basedOn w:val="Standardnpsmoodstavce"/>
    <w:uiPriority w:val="99"/>
    <w:unhideWhenUsed/>
    <w:rsid w:val="00D655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330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33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9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05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5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05FFE"/>
    <w:pPr>
      <w:spacing w:before="100" w:beforeAutospacing="1" w:after="100" w:afterAutospacing="1"/>
    </w:pPr>
  </w:style>
  <w:style w:type="paragraph" w:customStyle="1" w:styleId="western">
    <w:name w:val="western"/>
    <w:basedOn w:val="Normln"/>
    <w:rsid w:val="00705F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71ECB-06DD-463F-AB43-3E685965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stodulka</dc:creator>
  <cp:lastModifiedBy>Lukáš Spitzer</cp:lastModifiedBy>
  <cp:revision>2</cp:revision>
  <cp:lastPrinted>2017-11-02T08:23:00Z</cp:lastPrinted>
  <dcterms:created xsi:type="dcterms:W3CDTF">2017-11-06T13:18:00Z</dcterms:created>
  <dcterms:modified xsi:type="dcterms:W3CDTF">2017-11-06T13:18:00Z</dcterms:modified>
</cp:coreProperties>
</file>